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4845">
      <w:pPr>
        <w:jc w:val="center"/>
        <w:rPr>
          <w:rFonts w:hint="eastAsia" w:ascii="仿宋_GB2312" w:hAnsi="仿宋_GB2312" w:eastAsia="仿宋_GB2312" w:cs="仿宋_GB2312"/>
          <w:b/>
          <w:sz w:val="36"/>
          <w:szCs w:val="36"/>
          <w:lang w:val="en-US" w:eastAsia="zh-CN"/>
        </w:rPr>
      </w:pPr>
      <w:bookmarkStart w:id="0" w:name="_GoBack"/>
      <w:bookmarkEnd w:id="0"/>
      <w:r>
        <w:rPr>
          <w:rFonts w:hint="eastAsia" w:ascii="仿宋_GB2312" w:hAnsi="仿宋_GB2312" w:eastAsia="仿宋_GB2312" w:cs="仿宋_GB2312"/>
          <w:b/>
          <w:sz w:val="36"/>
          <w:szCs w:val="36"/>
        </w:rPr>
        <w:t>职业技能等级认定实施方案</w:t>
      </w:r>
      <w:r>
        <w:rPr>
          <w:rFonts w:hint="eastAsia" w:ascii="仿宋_GB2312" w:hAnsi="仿宋_GB2312" w:eastAsia="仿宋_GB2312" w:cs="仿宋_GB2312"/>
          <w:b/>
          <w:sz w:val="36"/>
          <w:szCs w:val="36"/>
          <w:lang w:val="en-US" w:eastAsia="zh-CN"/>
        </w:rPr>
        <w:t>模板</w:t>
      </w:r>
    </w:p>
    <w:p w14:paraId="2D187CA5">
      <w:pPr>
        <w:spacing w:line="360" w:lineRule="auto"/>
        <w:ind w:firstLine="643" w:firstLineChars="200"/>
        <w:rPr>
          <w:rFonts w:hint="eastAsia" w:ascii="仿宋_GB2312" w:hAnsi="仿宋_GB2312" w:eastAsia="仿宋_GB2312" w:cs="仿宋_GB2312"/>
          <w:b/>
          <w:bCs/>
          <w:sz w:val="32"/>
          <w:szCs w:val="32"/>
        </w:rPr>
      </w:pPr>
    </w:p>
    <w:p w14:paraId="2326C3AE">
      <w:p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一、认定</w:t>
      </w:r>
      <w:r>
        <w:rPr>
          <w:rFonts w:hint="eastAsia" w:ascii="仿宋_GB2312" w:hAnsi="仿宋_GB2312" w:eastAsia="仿宋_GB2312" w:cs="仿宋_GB2312"/>
          <w:b/>
          <w:bCs/>
          <w:sz w:val="32"/>
          <w:szCs w:val="32"/>
          <w:lang w:val="en-US" w:eastAsia="zh-CN"/>
        </w:rPr>
        <w:t>对象</w:t>
      </w:r>
    </w:p>
    <w:p w14:paraId="4CCEAED2">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1.社会化</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val="en-US" w:eastAsia="zh-CN"/>
        </w:rPr>
        <w:t xml:space="preserve">  </w:t>
      </w:r>
    </w:p>
    <w:p w14:paraId="6047A96B">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企业新型学徒制</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平台上传</w:t>
      </w:r>
      <w:r>
        <w:rPr>
          <w:rFonts w:hint="eastAsia" w:ascii="仿宋_GB2312" w:hAnsi="仿宋_GB2312" w:eastAsia="仿宋_GB2312" w:cs="仿宋_GB2312"/>
          <w:sz w:val="32"/>
          <w:szCs w:val="32"/>
        </w:rPr>
        <w:t>文件依据</w:t>
      </w:r>
    </w:p>
    <w:p w14:paraId="76FD95D2">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二、认定职业（工种）、等级、人数</w:t>
      </w:r>
    </w:p>
    <w:p w14:paraId="120BFC5A">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1．职业（工种）：</w:t>
      </w:r>
      <w:r>
        <w:rPr>
          <w:rFonts w:hint="eastAsia" w:ascii="仿宋_GB2312" w:hAnsi="仿宋_GB2312" w:eastAsia="仿宋_GB2312" w:cs="仿宋_GB2312"/>
          <w:color w:val="000000"/>
          <w:sz w:val="32"/>
          <w:szCs w:val="32"/>
        </w:rPr>
        <w:t xml:space="preserve"> </w:t>
      </w:r>
    </w:p>
    <w:p w14:paraId="782DFAC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2．等级： </w:t>
      </w:r>
    </w:p>
    <w:p w14:paraId="159DFBD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3．正常考试人数：</w:t>
      </w:r>
    </w:p>
    <w:p w14:paraId="4AD7FD0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破格人数（免考理论）：</w:t>
      </w:r>
    </w:p>
    <w:p w14:paraId="3E1945F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（补考批次分别写清补考理论或技能人数）</w:t>
      </w:r>
    </w:p>
    <w:p w14:paraId="075CE6FD">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三、认定时间：</w:t>
      </w:r>
    </w:p>
    <w:p w14:paraId="126FDF61">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星期   </w:t>
      </w:r>
    </w:p>
    <w:p w14:paraId="34F00C2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理论</w:t>
      </w:r>
      <w:r>
        <w:rPr>
          <w:rFonts w:hint="eastAsia" w:ascii="仿宋_GB2312" w:hAnsi="仿宋_GB2312" w:eastAsia="仿宋_GB2312" w:cs="仿宋_GB2312"/>
          <w:sz w:val="32"/>
          <w:szCs w:val="32"/>
        </w:rPr>
        <w:t>：</w:t>
      </w:r>
    </w:p>
    <w:p w14:paraId="175F55F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2.技能：</w:t>
      </w:r>
    </w:p>
    <w:p w14:paraId="5E35FA7B">
      <w:pPr>
        <w:spacing w:line="360" w:lineRule="auto"/>
        <w:ind w:firstLine="640" w:firstLineChars="20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color w:val="FF0000"/>
          <w:sz w:val="32"/>
          <w:szCs w:val="32"/>
        </w:rPr>
        <w:t>3.</w:t>
      </w:r>
      <w:r>
        <w:rPr>
          <w:rFonts w:hint="eastAsia" w:ascii="仿宋_GB2312" w:hAnsi="仿宋_GB2312" w:eastAsia="仿宋_GB2312" w:cs="仿宋_GB2312"/>
          <w:sz w:val="32"/>
          <w:szCs w:val="32"/>
          <w:highlight w:val="none"/>
        </w:rPr>
        <w:t>综合评审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业绩评审</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u w:val="single"/>
          <w:lang w:val="en-US" w:eastAsia="zh-CN"/>
        </w:rPr>
        <w:t xml:space="preserve">            </w:t>
      </w:r>
    </w:p>
    <w:p w14:paraId="01BD1BD2">
      <w:pPr>
        <w:spacing w:line="360" w:lineRule="auto"/>
        <w:ind w:firstLine="2560" w:firstLineChars="800"/>
        <w:rPr>
          <w:rFonts w:hint="default"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color w:val="FF0000"/>
          <w:sz w:val="32"/>
          <w:szCs w:val="32"/>
        </w:rPr>
        <w:t>论文答辩</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u w:val="single"/>
          <w:lang w:val="en-US" w:eastAsia="zh-CN"/>
        </w:rPr>
        <w:t xml:space="preserve">            </w:t>
      </w:r>
    </w:p>
    <w:p w14:paraId="1E1ECD4F">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四、认定地点：（评价机构以外的地点须附有对考点设施设备检查说明的考核点设置或合作协议等依据材料）</w:t>
      </w:r>
    </w:p>
    <w:p w14:paraId="5A8B6738">
      <w:pPr>
        <w:spacing w:line="360" w:lineRule="auto"/>
        <w:ind w:firstLine="643" w:firstLineChars="200"/>
        <w:rPr>
          <w:rFonts w:ascii="仿宋_GB2312" w:hAnsi="仿宋_GB2312" w:eastAsia="仿宋_GB2312" w:cs="仿宋_GB2312"/>
          <w:b/>
          <w:bCs/>
          <w:sz w:val="32"/>
          <w:szCs w:val="32"/>
        </w:rPr>
      </w:pPr>
    </w:p>
    <w:p w14:paraId="47299841">
      <w:pPr>
        <w:spacing w:line="360" w:lineRule="auto"/>
        <w:ind w:firstLine="643" w:firstLineChars="200"/>
        <w:rPr>
          <w:rFonts w:ascii="仿宋_GB2312" w:hAnsi="仿宋_GB2312" w:eastAsia="仿宋_GB2312" w:cs="仿宋_GB2312"/>
          <w:b/>
          <w:bCs/>
          <w:sz w:val="32"/>
          <w:szCs w:val="32"/>
        </w:rPr>
      </w:pPr>
    </w:p>
    <w:p w14:paraId="41D52AE6">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五、认定安排（工位及场次）</w:t>
      </w:r>
      <w:r>
        <w:rPr>
          <w:rFonts w:hint="eastAsia" w:ascii="仿宋_GB2312" w:hAnsi="仿宋_GB2312" w:eastAsia="仿宋_GB2312" w:cs="仿宋_GB2312"/>
          <w:sz w:val="32"/>
          <w:szCs w:val="32"/>
        </w:rPr>
        <w:t>：</w:t>
      </w:r>
    </w:p>
    <w:p w14:paraId="52CB4AE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理论</w:t>
      </w:r>
      <w:r>
        <w:rPr>
          <w:rFonts w:hint="eastAsia" w:ascii="仿宋_GB2312" w:hAnsi="仿宋_GB2312" w:eastAsia="仿宋_GB2312" w:cs="仿宋_GB2312"/>
          <w:sz w:val="32"/>
          <w:szCs w:val="32"/>
        </w:rPr>
        <w:t>： 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个教室，每个教室</w:t>
      </w:r>
      <w:r>
        <w:rPr>
          <w:rFonts w:hint="eastAsia" w:ascii="仿宋_GB2312" w:hAnsi="仿宋_GB2312" w:eastAsia="仿宋_GB2312" w:cs="仿宋_GB2312"/>
          <w:sz w:val="32"/>
          <w:szCs w:val="32"/>
          <w:u w:val="single"/>
        </w:rPr>
        <w:t xml:space="preserve">    人</w:t>
      </w:r>
    </w:p>
    <w:p w14:paraId="5D43466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2.技能：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人/批，分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批，每批时长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分钟</w:t>
      </w:r>
    </w:p>
    <w:p w14:paraId="2DBA52AB">
      <w:pPr>
        <w:spacing w:line="360" w:lineRule="auto"/>
        <w:ind w:firstLine="640" w:firstLineChars="20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highlight w:val="none"/>
        </w:rPr>
        <w:t>综合评审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业绩评审</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u w:val="single"/>
          <w:lang w:val="en-US" w:eastAsia="zh-CN"/>
        </w:rPr>
        <w:t xml:space="preserve">            </w:t>
      </w:r>
    </w:p>
    <w:p w14:paraId="084A81BD">
      <w:pPr>
        <w:spacing w:line="360" w:lineRule="auto"/>
        <w:ind w:firstLine="2560" w:firstLineChars="800"/>
        <w:rPr>
          <w:rFonts w:hint="default"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sz w:val="32"/>
          <w:szCs w:val="32"/>
          <w:highlight w:val="none"/>
        </w:rPr>
        <w:t>论文答辩</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u w:val="single"/>
          <w:lang w:val="en-US" w:eastAsia="zh-CN"/>
        </w:rPr>
        <w:t xml:space="preserve">            </w:t>
      </w:r>
    </w:p>
    <w:p w14:paraId="58D020E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4.具体安排：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04"/>
        <w:gridCol w:w="1799"/>
        <w:gridCol w:w="1085"/>
        <w:gridCol w:w="976"/>
        <w:gridCol w:w="1551"/>
      </w:tblGrid>
      <w:tr w14:paraId="53D8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14:paraId="78E99116">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1504" w:type="dxa"/>
            <w:noWrap w:val="0"/>
            <w:vAlign w:val="center"/>
          </w:tcPr>
          <w:p w14:paraId="46BBDD79">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场次</w:t>
            </w:r>
          </w:p>
        </w:tc>
        <w:tc>
          <w:tcPr>
            <w:tcW w:w="1799" w:type="dxa"/>
            <w:noWrap w:val="0"/>
            <w:vAlign w:val="center"/>
          </w:tcPr>
          <w:p w14:paraId="7B35BF4D">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具体时间</w:t>
            </w:r>
          </w:p>
        </w:tc>
        <w:tc>
          <w:tcPr>
            <w:tcW w:w="1085" w:type="dxa"/>
            <w:noWrap w:val="0"/>
            <w:vAlign w:val="center"/>
          </w:tcPr>
          <w:p w14:paraId="7626A795">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教室</w:t>
            </w:r>
          </w:p>
        </w:tc>
        <w:tc>
          <w:tcPr>
            <w:tcW w:w="976" w:type="dxa"/>
            <w:noWrap w:val="0"/>
            <w:vAlign w:val="center"/>
          </w:tcPr>
          <w:p w14:paraId="206F8AC7">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人数</w:t>
            </w:r>
          </w:p>
        </w:tc>
        <w:tc>
          <w:tcPr>
            <w:tcW w:w="1551" w:type="dxa"/>
            <w:noWrap w:val="0"/>
            <w:vAlign w:val="center"/>
          </w:tcPr>
          <w:p w14:paraId="3238190A">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监考/考评员</w:t>
            </w:r>
          </w:p>
        </w:tc>
      </w:tr>
      <w:tr w14:paraId="7097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noWrap w:val="0"/>
            <w:vAlign w:val="top"/>
          </w:tcPr>
          <w:p w14:paraId="34373B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28"/>
                <w:szCs w:val="28"/>
                <w:lang w:val="en-US" w:eastAsia="zh-CN"/>
              </w:rPr>
              <w:t>例</w:t>
            </w:r>
            <w:r>
              <w:rPr>
                <w:rFonts w:hint="eastAsia" w:ascii="仿宋_GB2312" w:hAnsi="仿宋_GB2312" w:eastAsia="仿宋_GB2312" w:cs="仿宋_GB2312"/>
                <w:color w:val="000000"/>
                <w:kern w:val="0"/>
                <w:sz w:val="28"/>
                <w:szCs w:val="28"/>
              </w:rPr>
              <w:t>1</w:t>
            </w:r>
          </w:p>
        </w:tc>
        <w:tc>
          <w:tcPr>
            <w:tcW w:w="1504" w:type="dxa"/>
            <w:noWrap w:val="0"/>
            <w:vAlign w:val="center"/>
          </w:tcPr>
          <w:p w14:paraId="43937D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理论一</w:t>
            </w:r>
          </w:p>
        </w:tc>
        <w:tc>
          <w:tcPr>
            <w:tcW w:w="1799" w:type="dxa"/>
            <w:noWrap w:val="0"/>
            <w:vAlign w:val="top"/>
          </w:tcPr>
          <w:p w14:paraId="4AC8265D">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color w:val="000000"/>
                <w:kern w:val="0"/>
                <w:sz w:val="32"/>
                <w:szCs w:val="32"/>
              </w:rPr>
            </w:pPr>
          </w:p>
        </w:tc>
        <w:tc>
          <w:tcPr>
            <w:tcW w:w="1085" w:type="dxa"/>
            <w:noWrap w:val="0"/>
            <w:vAlign w:val="top"/>
          </w:tcPr>
          <w:p w14:paraId="5636E977">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976" w:type="dxa"/>
            <w:noWrap w:val="0"/>
            <w:vAlign w:val="top"/>
          </w:tcPr>
          <w:p w14:paraId="75D0BED2">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551" w:type="dxa"/>
            <w:noWrap w:val="0"/>
            <w:vAlign w:val="top"/>
          </w:tcPr>
          <w:p w14:paraId="21C1E10F">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r>
      <w:tr w14:paraId="2FBA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6" w:type="dxa"/>
            <w:noWrap w:val="0"/>
            <w:vAlign w:val="top"/>
          </w:tcPr>
          <w:p w14:paraId="4DD45F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28"/>
                <w:szCs w:val="28"/>
              </w:rPr>
              <w:t>2</w:t>
            </w:r>
          </w:p>
        </w:tc>
        <w:tc>
          <w:tcPr>
            <w:tcW w:w="1504" w:type="dxa"/>
            <w:noWrap w:val="0"/>
            <w:vAlign w:val="center"/>
          </w:tcPr>
          <w:p w14:paraId="3B7034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理论二</w:t>
            </w:r>
          </w:p>
        </w:tc>
        <w:tc>
          <w:tcPr>
            <w:tcW w:w="1799" w:type="dxa"/>
            <w:noWrap w:val="0"/>
            <w:vAlign w:val="top"/>
          </w:tcPr>
          <w:p w14:paraId="3E6AAA86">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color w:val="000000"/>
                <w:kern w:val="0"/>
                <w:sz w:val="32"/>
                <w:szCs w:val="32"/>
              </w:rPr>
            </w:pPr>
          </w:p>
        </w:tc>
        <w:tc>
          <w:tcPr>
            <w:tcW w:w="1085" w:type="dxa"/>
            <w:noWrap w:val="0"/>
            <w:vAlign w:val="top"/>
          </w:tcPr>
          <w:p w14:paraId="5F1637DF">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976" w:type="dxa"/>
            <w:noWrap w:val="0"/>
            <w:vAlign w:val="top"/>
          </w:tcPr>
          <w:p w14:paraId="4BB6DBE4">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551" w:type="dxa"/>
            <w:noWrap w:val="0"/>
            <w:vAlign w:val="top"/>
          </w:tcPr>
          <w:p w14:paraId="7724D7D3">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r>
      <w:tr w14:paraId="1DA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noWrap w:val="0"/>
            <w:vAlign w:val="top"/>
          </w:tcPr>
          <w:p w14:paraId="2931C5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28"/>
                <w:szCs w:val="28"/>
              </w:rPr>
              <w:t>3</w:t>
            </w:r>
          </w:p>
        </w:tc>
        <w:tc>
          <w:tcPr>
            <w:tcW w:w="1504" w:type="dxa"/>
            <w:noWrap w:val="0"/>
            <w:vAlign w:val="center"/>
          </w:tcPr>
          <w:p w14:paraId="708517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技能考场检查及考评员会议</w:t>
            </w:r>
          </w:p>
        </w:tc>
        <w:tc>
          <w:tcPr>
            <w:tcW w:w="1799" w:type="dxa"/>
            <w:noWrap w:val="0"/>
            <w:vAlign w:val="top"/>
          </w:tcPr>
          <w:p w14:paraId="6D775189">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color w:val="000000"/>
                <w:kern w:val="0"/>
                <w:sz w:val="32"/>
                <w:szCs w:val="32"/>
              </w:rPr>
            </w:pPr>
          </w:p>
        </w:tc>
        <w:tc>
          <w:tcPr>
            <w:tcW w:w="1085" w:type="dxa"/>
            <w:noWrap w:val="0"/>
            <w:vAlign w:val="top"/>
          </w:tcPr>
          <w:p w14:paraId="39B793BF">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976" w:type="dxa"/>
            <w:noWrap w:val="0"/>
            <w:vAlign w:val="top"/>
          </w:tcPr>
          <w:p w14:paraId="1F203799">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551" w:type="dxa"/>
            <w:noWrap w:val="0"/>
            <w:vAlign w:val="top"/>
          </w:tcPr>
          <w:p w14:paraId="7C60AF0A">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r>
      <w:tr w14:paraId="6267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noWrap w:val="0"/>
            <w:vAlign w:val="top"/>
          </w:tcPr>
          <w:p w14:paraId="5103A7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4</w:t>
            </w:r>
          </w:p>
        </w:tc>
        <w:tc>
          <w:tcPr>
            <w:tcW w:w="1504" w:type="dxa"/>
            <w:noWrap w:val="0"/>
            <w:vAlign w:val="center"/>
          </w:tcPr>
          <w:p w14:paraId="255E30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技能一</w:t>
            </w:r>
          </w:p>
        </w:tc>
        <w:tc>
          <w:tcPr>
            <w:tcW w:w="1799" w:type="dxa"/>
            <w:noWrap w:val="0"/>
            <w:vAlign w:val="top"/>
          </w:tcPr>
          <w:p w14:paraId="454EFA03">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085" w:type="dxa"/>
            <w:noWrap w:val="0"/>
            <w:vAlign w:val="top"/>
          </w:tcPr>
          <w:p w14:paraId="601270D2">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976" w:type="dxa"/>
            <w:noWrap w:val="0"/>
            <w:vAlign w:val="top"/>
          </w:tcPr>
          <w:p w14:paraId="65D0124C">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551" w:type="dxa"/>
            <w:noWrap w:val="0"/>
            <w:vAlign w:val="top"/>
          </w:tcPr>
          <w:p w14:paraId="354AC1FA">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r>
      <w:tr w14:paraId="3331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noWrap w:val="0"/>
            <w:vAlign w:val="top"/>
          </w:tcPr>
          <w:p w14:paraId="7AA162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5</w:t>
            </w:r>
          </w:p>
        </w:tc>
        <w:tc>
          <w:tcPr>
            <w:tcW w:w="1504" w:type="dxa"/>
            <w:noWrap w:val="0"/>
            <w:vAlign w:val="center"/>
          </w:tcPr>
          <w:p w14:paraId="675AC0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w:t>
            </w:r>
          </w:p>
        </w:tc>
        <w:tc>
          <w:tcPr>
            <w:tcW w:w="1799" w:type="dxa"/>
            <w:noWrap w:val="0"/>
            <w:vAlign w:val="top"/>
          </w:tcPr>
          <w:p w14:paraId="075E894B">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085" w:type="dxa"/>
            <w:noWrap w:val="0"/>
            <w:vAlign w:val="top"/>
          </w:tcPr>
          <w:p w14:paraId="591DE68A">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976" w:type="dxa"/>
            <w:noWrap w:val="0"/>
            <w:vAlign w:val="top"/>
          </w:tcPr>
          <w:p w14:paraId="167DBD25">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c>
          <w:tcPr>
            <w:tcW w:w="1551" w:type="dxa"/>
            <w:noWrap w:val="0"/>
            <w:vAlign w:val="top"/>
          </w:tcPr>
          <w:p w14:paraId="38092F12">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b/>
                <w:bCs/>
                <w:kern w:val="0"/>
                <w:sz w:val="32"/>
                <w:szCs w:val="32"/>
              </w:rPr>
            </w:pPr>
          </w:p>
        </w:tc>
      </w:tr>
    </w:tbl>
    <w:p w14:paraId="2214E17B">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六、认定组织：</w:t>
      </w:r>
    </w:p>
    <w:p w14:paraId="2B6C1DF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1.考评组成员</w:t>
      </w:r>
    </w:p>
    <w:tbl>
      <w:tblPr>
        <w:tblStyle w:val="3"/>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10"/>
        <w:gridCol w:w="1510"/>
        <w:gridCol w:w="1725"/>
        <w:gridCol w:w="1452"/>
        <w:gridCol w:w="803"/>
      </w:tblGrid>
      <w:tr w14:paraId="166F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26249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10" w:type="dxa"/>
            <w:noWrap w:val="0"/>
            <w:vAlign w:val="top"/>
          </w:tcPr>
          <w:p w14:paraId="315CAE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组内职务</w:t>
            </w:r>
          </w:p>
        </w:tc>
        <w:tc>
          <w:tcPr>
            <w:tcW w:w="1510" w:type="dxa"/>
            <w:noWrap w:val="0"/>
            <w:vAlign w:val="top"/>
          </w:tcPr>
          <w:p w14:paraId="7779DC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725" w:type="dxa"/>
            <w:noWrap w:val="0"/>
            <w:vAlign w:val="top"/>
          </w:tcPr>
          <w:p w14:paraId="2C1E1E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考评员证号</w:t>
            </w:r>
          </w:p>
        </w:tc>
        <w:tc>
          <w:tcPr>
            <w:tcW w:w="1452" w:type="dxa"/>
            <w:noWrap w:val="0"/>
            <w:vAlign w:val="top"/>
          </w:tcPr>
          <w:p w14:paraId="0A6B8A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803" w:type="dxa"/>
            <w:noWrap w:val="0"/>
            <w:vAlign w:val="top"/>
          </w:tcPr>
          <w:p w14:paraId="43D541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7B1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2BB27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10" w:type="dxa"/>
            <w:noWrap w:val="0"/>
            <w:vAlign w:val="top"/>
          </w:tcPr>
          <w:p w14:paraId="530284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组长</w:t>
            </w:r>
          </w:p>
        </w:tc>
        <w:tc>
          <w:tcPr>
            <w:tcW w:w="1510" w:type="dxa"/>
            <w:noWrap w:val="0"/>
            <w:vAlign w:val="top"/>
          </w:tcPr>
          <w:p w14:paraId="3A15D0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08AC85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452" w:type="dxa"/>
            <w:noWrap w:val="0"/>
            <w:vAlign w:val="top"/>
          </w:tcPr>
          <w:p w14:paraId="448C7C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803" w:type="dxa"/>
            <w:noWrap w:val="0"/>
            <w:vAlign w:val="top"/>
          </w:tcPr>
          <w:p w14:paraId="1AC019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638D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410C5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10" w:type="dxa"/>
            <w:noWrap w:val="0"/>
            <w:vAlign w:val="top"/>
          </w:tcPr>
          <w:p w14:paraId="147051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组员</w:t>
            </w:r>
          </w:p>
        </w:tc>
        <w:tc>
          <w:tcPr>
            <w:tcW w:w="1510" w:type="dxa"/>
            <w:noWrap w:val="0"/>
            <w:vAlign w:val="top"/>
          </w:tcPr>
          <w:p w14:paraId="6A67FA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37D5C5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452" w:type="dxa"/>
            <w:noWrap w:val="0"/>
            <w:vAlign w:val="top"/>
          </w:tcPr>
          <w:p w14:paraId="36386C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803" w:type="dxa"/>
            <w:noWrap w:val="0"/>
            <w:vAlign w:val="top"/>
          </w:tcPr>
          <w:p w14:paraId="33EB88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46AE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FDAB2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10" w:type="dxa"/>
            <w:noWrap w:val="0"/>
            <w:vAlign w:val="top"/>
          </w:tcPr>
          <w:p w14:paraId="67B7BB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组员</w:t>
            </w:r>
          </w:p>
        </w:tc>
        <w:tc>
          <w:tcPr>
            <w:tcW w:w="1510" w:type="dxa"/>
            <w:noWrap w:val="0"/>
            <w:vAlign w:val="top"/>
          </w:tcPr>
          <w:p w14:paraId="4A55FA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1669CE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452" w:type="dxa"/>
            <w:noWrap w:val="0"/>
            <w:vAlign w:val="top"/>
          </w:tcPr>
          <w:p w14:paraId="33FA5D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803" w:type="dxa"/>
            <w:noWrap w:val="0"/>
            <w:vAlign w:val="top"/>
          </w:tcPr>
          <w:p w14:paraId="45A481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3CC3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BCBFF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510" w:type="dxa"/>
            <w:noWrap w:val="0"/>
            <w:vAlign w:val="top"/>
          </w:tcPr>
          <w:p w14:paraId="49937C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组员</w:t>
            </w:r>
          </w:p>
        </w:tc>
        <w:tc>
          <w:tcPr>
            <w:tcW w:w="1510" w:type="dxa"/>
            <w:noWrap w:val="0"/>
            <w:vAlign w:val="top"/>
          </w:tcPr>
          <w:p w14:paraId="69FFE9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0DEA4E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452" w:type="dxa"/>
            <w:noWrap w:val="0"/>
            <w:vAlign w:val="top"/>
          </w:tcPr>
          <w:p w14:paraId="638595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803" w:type="dxa"/>
            <w:noWrap w:val="0"/>
            <w:vAlign w:val="top"/>
          </w:tcPr>
          <w:p w14:paraId="6F5A4A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3030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F73CB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510" w:type="dxa"/>
            <w:noWrap w:val="0"/>
            <w:vAlign w:val="top"/>
          </w:tcPr>
          <w:p w14:paraId="79E309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510" w:type="dxa"/>
            <w:noWrap w:val="0"/>
            <w:vAlign w:val="top"/>
          </w:tcPr>
          <w:p w14:paraId="6C07BC7B">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8"/>
                <w:szCs w:val="28"/>
              </w:rPr>
            </w:pPr>
          </w:p>
        </w:tc>
        <w:tc>
          <w:tcPr>
            <w:tcW w:w="1725" w:type="dxa"/>
            <w:noWrap w:val="0"/>
            <w:vAlign w:val="top"/>
          </w:tcPr>
          <w:p w14:paraId="16B515A1">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8"/>
                <w:szCs w:val="28"/>
              </w:rPr>
            </w:pPr>
          </w:p>
        </w:tc>
        <w:tc>
          <w:tcPr>
            <w:tcW w:w="1452" w:type="dxa"/>
            <w:noWrap w:val="0"/>
            <w:vAlign w:val="top"/>
          </w:tcPr>
          <w:p w14:paraId="7C0604C7">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8"/>
                <w:szCs w:val="28"/>
              </w:rPr>
            </w:pPr>
          </w:p>
        </w:tc>
        <w:tc>
          <w:tcPr>
            <w:tcW w:w="803" w:type="dxa"/>
            <w:noWrap w:val="0"/>
            <w:vAlign w:val="top"/>
          </w:tcPr>
          <w:p w14:paraId="6CB8B3DF">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8"/>
                <w:szCs w:val="28"/>
              </w:rPr>
            </w:pPr>
          </w:p>
        </w:tc>
      </w:tr>
    </w:tbl>
    <w:p w14:paraId="3ABBB3F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2.考务管理人员</w:t>
      </w:r>
    </w:p>
    <w:tbl>
      <w:tblPr>
        <w:tblStyle w:val="3"/>
        <w:tblW w:w="7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725"/>
        <w:gridCol w:w="1295"/>
      </w:tblGrid>
      <w:tr w14:paraId="180D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26FBF0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10" w:type="dxa"/>
            <w:noWrap w:val="0"/>
            <w:vAlign w:val="top"/>
          </w:tcPr>
          <w:p w14:paraId="5CB2C7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组内职务</w:t>
            </w:r>
          </w:p>
        </w:tc>
        <w:tc>
          <w:tcPr>
            <w:tcW w:w="1510" w:type="dxa"/>
            <w:noWrap w:val="0"/>
            <w:vAlign w:val="top"/>
          </w:tcPr>
          <w:p w14:paraId="06B389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725" w:type="dxa"/>
            <w:noWrap w:val="0"/>
            <w:vAlign w:val="top"/>
          </w:tcPr>
          <w:p w14:paraId="1DD878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1295" w:type="dxa"/>
            <w:noWrap w:val="0"/>
            <w:vAlign w:val="top"/>
          </w:tcPr>
          <w:p w14:paraId="461C83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7430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38083B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10" w:type="dxa"/>
            <w:noWrap w:val="0"/>
            <w:vAlign w:val="top"/>
          </w:tcPr>
          <w:p w14:paraId="339BFE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w:t>
            </w:r>
          </w:p>
        </w:tc>
        <w:tc>
          <w:tcPr>
            <w:tcW w:w="1510" w:type="dxa"/>
            <w:noWrap w:val="0"/>
            <w:vAlign w:val="top"/>
          </w:tcPr>
          <w:p w14:paraId="142F6E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1FC225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295" w:type="dxa"/>
            <w:noWrap w:val="0"/>
            <w:vAlign w:val="top"/>
          </w:tcPr>
          <w:p w14:paraId="33E5E3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07D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1A689E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10" w:type="dxa"/>
            <w:noWrap w:val="0"/>
            <w:vAlign w:val="top"/>
          </w:tcPr>
          <w:p w14:paraId="477999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工作人员</w:t>
            </w:r>
          </w:p>
        </w:tc>
        <w:tc>
          <w:tcPr>
            <w:tcW w:w="1510" w:type="dxa"/>
            <w:noWrap w:val="0"/>
            <w:vAlign w:val="top"/>
          </w:tcPr>
          <w:p w14:paraId="37A1B0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5A22B0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295" w:type="dxa"/>
            <w:noWrap w:val="0"/>
            <w:vAlign w:val="top"/>
          </w:tcPr>
          <w:p w14:paraId="4E2FA4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493F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198EFE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10" w:type="dxa"/>
            <w:noWrap w:val="0"/>
            <w:vAlign w:val="top"/>
          </w:tcPr>
          <w:p w14:paraId="7B9EC2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工作人员</w:t>
            </w:r>
          </w:p>
        </w:tc>
        <w:tc>
          <w:tcPr>
            <w:tcW w:w="1510" w:type="dxa"/>
            <w:noWrap w:val="0"/>
            <w:vAlign w:val="top"/>
          </w:tcPr>
          <w:p w14:paraId="1A10A5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685084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295" w:type="dxa"/>
            <w:noWrap w:val="0"/>
            <w:vAlign w:val="top"/>
          </w:tcPr>
          <w:p w14:paraId="0E5F9A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r w14:paraId="7061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244A13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4</w:t>
            </w:r>
          </w:p>
        </w:tc>
        <w:tc>
          <w:tcPr>
            <w:tcW w:w="1510" w:type="dxa"/>
            <w:noWrap w:val="0"/>
            <w:vAlign w:val="top"/>
          </w:tcPr>
          <w:p w14:paraId="7E7827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510" w:type="dxa"/>
            <w:noWrap w:val="0"/>
            <w:vAlign w:val="top"/>
          </w:tcPr>
          <w:p w14:paraId="1E2416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725" w:type="dxa"/>
            <w:noWrap w:val="0"/>
            <w:vAlign w:val="top"/>
          </w:tcPr>
          <w:p w14:paraId="4A6E4C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c>
          <w:tcPr>
            <w:tcW w:w="1295" w:type="dxa"/>
            <w:noWrap w:val="0"/>
            <w:vAlign w:val="top"/>
          </w:tcPr>
          <w:p w14:paraId="741AE5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8"/>
                <w:szCs w:val="28"/>
              </w:rPr>
            </w:pPr>
          </w:p>
        </w:tc>
      </w:tr>
    </w:tbl>
    <w:p w14:paraId="6E0E216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3.内部质量督导人员   </w:t>
      </w:r>
    </w:p>
    <w:tbl>
      <w:tblPr>
        <w:tblStyle w:val="3"/>
        <w:tblW w:w="6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725"/>
        <w:gridCol w:w="1295"/>
      </w:tblGrid>
      <w:tr w14:paraId="313F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2EFCB73E">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10" w:type="dxa"/>
            <w:noWrap w:val="0"/>
            <w:vAlign w:val="top"/>
          </w:tcPr>
          <w:p w14:paraId="1DCE84E9">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725" w:type="dxa"/>
            <w:noWrap w:val="0"/>
            <w:vAlign w:val="top"/>
          </w:tcPr>
          <w:p w14:paraId="269CA7BA">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1295" w:type="dxa"/>
            <w:noWrap w:val="0"/>
            <w:vAlign w:val="top"/>
          </w:tcPr>
          <w:p w14:paraId="2754919E">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5E01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0523FEFD">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10" w:type="dxa"/>
            <w:noWrap w:val="0"/>
            <w:vAlign w:val="top"/>
          </w:tcPr>
          <w:p w14:paraId="700579FC">
            <w:pPr>
              <w:spacing w:line="360" w:lineRule="auto"/>
              <w:jc w:val="center"/>
              <w:rPr>
                <w:rFonts w:ascii="仿宋_GB2312" w:hAnsi="仿宋_GB2312" w:eastAsia="仿宋_GB2312" w:cs="仿宋_GB2312"/>
                <w:kern w:val="0"/>
                <w:sz w:val="28"/>
                <w:szCs w:val="28"/>
              </w:rPr>
            </w:pPr>
          </w:p>
        </w:tc>
        <w:tc>
          <w:tcPr>
            <w:tcW w:w="1725" w:type="dxa"/>
            <w:noWrap w:val="0"/>
            <w:vAlign w:val="top"/>
          </w:tcPr>
          <w:p w14:paraId="61BB9C37">
            <w:pPr>
              <w:spacing w:line="360" w:lineRule="auto"/>
              <w:jc w:val="center"/>
              <w:rPr>
                <w:rFonts w:ascii="仿宋_GB2312" w:hAnsi="仿宋_GB2312" w:eastAsia="仿宋_GB2312" w:cs="仿宋_GB2312"/>
                <w:kern w:val="0"/>
                <w:sz w:val="28"/>
                <w:szCs w:val="28"/>
              </w:rPr>
            </w:pPr>
          </w:p>
        </w:tc>
        <w:tc>
          <w:tcPr>
            <w:tcW w:w="1295" w:type="dxa"/>
            <w:noWrap w:val="0"/>
            <w:vAlign w:val="top"/>
          </w:tcPr>
          <w:p w14:paraId="0C96CA7E">
            <w:pPr>
              <w:spacing w:line="360" w:lineRule="auto"/>
              <w:jc w:val="center"/>
              <w:rPr>
                <w:rFonts w:ascii="仿宋_GB2312" w:hAnsi="仿宋_GB2312" w:eastAsia="仿宋_GB2312" w:cs="仿宋_GB2312"/>
                <w:kern w:val="0"/>
                <w:sz w:val="28"/>
                <w:szCs w:val="28"/>
              </w:rPr>
            </w:pPr>
          </w:p>
        </w:tc>
      </w:tr>
      <w:tr w14:paraId="2D9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3161CCFD">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10" w:type="dxa"/>
            <w:noWrap w:val="0"/>
            <w:vAlign w:val="top"/>
          </w:tcPr>
          <w:p w14:paraId="0B112B20">
            <w:pPr>
              <w:spacing w:line="360" w:lineRule="auto"/>
              <w:jc w:val="center"/>
              <w:rPr>
                <w:rFonts w:ascii="仿宋_GB2312" w:hAnsi="仿宋_GB2312" w:eastAsia="仿宋_GB2312" w:cs="仿宋_GB2312"/>
                <w:kern w:val="0"/>
                <w:sz w:val="28"/>
                <w:szCs w:val="28"/>
              </w:rPr>
            </w:pPr>
          </w:p>
        </w:tc>
        <w:tc>
          <w:tcPr>
            <w:tcW w:w="1725" w:type="dxa"/>
            <w:noWrap w:val="0"/>
            <w:vAlign w:val="top"/>
          </w:tcPr>
          <w:p w14:paraId="4AB6E885">
            <w:pPr>
              <w:spacing w:line="360" w:lineRule="auto"/>
              <w:jc w:val="center"/>
              <w:rPr>
                <w:rFonts w:ascii="仿宋_GB2312" w:hAnsi="仿宋_GB2312" w:eastAsia="仿宋_GB2312" w:cs="仿宋_GB2312"/>
                <w:kern w:val="0"/>
                <w:sz w:val="28"/>
                <w:szCs w:val="28"/>
              </w:rPr>
            </w:pPr>
          </w:p>
        </w:tc>
        <w:tc>
          <w:tcPr>
            <w:tcW w:w="1295" w:type="dxa"/>
            <w:noWrap w:val="0"/>
            <w:vAlign w:val="top"/>
          </w:tcPr>
          <w:p w14:paraId="1CE6BC23">
            <w:pPr>
              <w:spacing w:line="360" w:lineRule="auto"/>
              <w:jc w:val="center"/>
              <w:rPr>
                <w:rFonts w:ascii="仿宋_GB2312" w:hAnsi="仿宋_GB2312" w:eastAsia="仿宋_GB2312" w:cs="仿宋_GB2312"/>
                <w:kern w:val="0"/>
                <w:sz w:val="28"/>
                <w:szCs w:val="28"/>
              </w:rPr>
            </w:pPr>
          </w:p>
        </w:tc>
      </w:tr>
      <w:tr w14:paraId="1449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5B443D1B">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10" w:type="dxa"/>
            <w:noWrap w:val="0"/>
            <w:vAlign w:val="top"/>
          </w:tcPr>
          <w:p w14:paraId="53C70901">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725" w:type="dxa"/>
            <w:noWrap w:val="0"/>
            <w:vAlign w:val="top"/>
          </w:tcPr>
          <w:p w14:paraId="0B223D26">
            <w:pPr>
              <w:spacing w:line="360" w:lineRule="auto"/>
              <w:rPr>
                <w:rFonts w:ascii="仿宋_GB2312" w:hAnsi="仿宋_GB2312" w:eastAsia="仿宋_GB2312" w:cs="仿宋_GB2312"/>
                <w:kern w:val="0"/>
                <w:sz w:val="28"/>
                <w:szCs w:val="28"/>
              </w:rPr>
            </w:pPr>
          </w:p>
        </w:tc>
        <w:tc>
          <w:tcPr>
            <w:tcW w:w="1295" w:type="dxa"/>
            <w:noWrap w:val="0"/>
            <w:vAlign w:val="top"/>
          </w:tcPr>
          <w:p w14:paraId="7BCBD780">
            <w:pPr>
              <w:spacing w:line="360" w:lineRule="auto"/>
              <w:rPr>
                <w:rFonts w:ascii="仿宋_GB2312" w:hAnsi="仿宋_GB2312" w:eastAsia="仿宋_GB2312" w:cs="仿宋_GB2312"/>
                <w:kern w:val="0"/>
                <w:sz w:val="28"/>
                <w:szCs w:val="28"/>
              </w:rPr>
            </w:pPr>
          </w:p>
        </w:tc>
      </w:tr>
    </w:tbl>
    <w:p w14:paraId="2A36BD7E">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七、培训授课:</w:t>
      </w:r>
    </w:p>
    <w:p w14:paraId="11501539">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1.授课老师信息</w:t>
      </w:r>
    </w:p>
    <w:tbl>
      <w:tblPr>
        <w:tblStyle w:val="3"/>
        <w:tblW w:w="6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725"/>
        <w:gridCol w:w="1295"/>
      </w:tblGrid>
      <w:tr w14:paraId="2B55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65B1A0BD">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10" w:type="dxa"/>
            <w:noWrap w:val="0"/>
            <w:vAlign w:val="top"/>
          </w:tcPr>
          <w:p w14:paraId="2532E874">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725" w:type="dxa"/>
            <w:noWrap w:val="0"/>
            <w:vAlign w:val="top"/>
          </w:tcPr>
          <w:p w14:paraId="74A1C2D5">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所在单位</w:t>
            </w:r>
          </w:p>
        </w:tc>
        <w:tc>
          <w:tcPr>
            <w:tcW w:w="1295" w:type="dxa"/>
            <w:noWrap w:val="0"/>
            <w:vAlign w:val="top"/>
          </w:tcPr>
          <w:p w14:paraId="179BCA90">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75C5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31E0B535">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10" w:type="dxa"/>
            <w:noWrap w:val="0"/>
            <w:vAlign w:val="top"/>
          </w:tcPr>
          <w:p w14:paraId="4B2D8219">
            <w:pPr>
              <w:spacing w:line="360" w:lineRule="auto"/>
              <w:jc w:val="center"/>
              <w:rPr>
                <w:rFonts w:ascii="仿宋_GB2312" w:hAnsi="仿宋_GB2312" w:eastAsia="仿宋_GB2312" w:cs="仿宋_GB2312"/>
                <w:kern w:val="0"/>
                <w:sz w:val="28"/>
                <w:szCs w:val="28"/>
              </w:rPr>
            </w:pPr>
          </w:p>
        </w:tc>
        <w:tc>
          <w:tcPr>
            <w:tcW w:w="1725" w:type="dxa"/>
            <w:noWrap w:val="0"/>
            <w:vAlign w:val="top"/>
          </w:tcPr>
          <w:p w14:paraId="2D13ADC9">
            <w:pPr>
              <w:spacing w:line="360" w:lineRule="auto"/>
              <w:jc w:val="center"/>
              <w:rPr>
                <w:rFonts w:ascii="仿宋_GB2312" w:hAnsi="仿宋_GB2312" w:eastAsia="仿宋_GB2312" w:cs="仿宋_GB2312"/>
                <w:kern w:val="0"/>
                <w:sz w:val="28"/>
                <w:szCs w:val="28"/>
              </w:rPr>
            </w:pPr>
          </w:p>
        </w:tc>
        <w:tc>
          <w:tcPr>
            <w:tcW w:w="1295" w:type="dxa"/>
            <w:noWrap w:val="0"/>
            <w:vAlign w:val="top"/>
          </w:tcPr>
          <w:p w14:paraId="6DC90B0C">
            <w:pPr>
              <w:spacing w:line="360" w:lineRule="auto"/>
              <w:jc w:val="center"/>
              <w:rPr>
                <w:rFonts w:ascii="仿宋_GB2312" w:hAnsi="仿宋_GB2312" w:eastAsia="仿宋_GB2312" w:cs="仿宋_GB2312"/>
                <w:kern w:val="0"/>
                <w:sz w:val="28"/>
                <w:szCs w:val="28"/>
              </w:rPr>
            </w:pPr>
          </w:p>
        </w:tc>
      </w:tr>
      <w:tr w14:paraId="2FB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4D989B4F">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10" w:type="dxa"/>
            <w:noWrap w:val="0"/>
            <w:vAlign w:val="top"/>
          </w:tcPr>
          <w:p w14:paraId="570CD722">
            <w:pPr>
              <w:spacing w:line="360" w:lineRule="auto"/>
              <w:jc w:val="center"/>
              <w:rPr>
                <w:rFonts w:ascii="仿宋_GB2312" w:hAnsi="仿宋_GB2312" w:eastAsia="仿宋_GB2312" w:cs="仿宋_GB2312"/>
                <w:kern w:val="0"/>
                <w:sz w:val="28"/>
                <w:szCs w:val="28"/>
              </w:rPr>
            </w:pPr>
          </w:p>
        </w:tc>
        <w:tc>
          <w:tcPr>
            <w:tcW w:w="1725" w:type="dxa"/>
            <w:noWrap w:val="0"/>
            <w:vAlign w:val="top"/>
          </w:tcPr>
          <w:p w14:paraId="524C2707">
            <w:pPr>
              <w:spacing w:line="360" w:lineRule="auto"/>
              <w:jc w:val="center"/>
              <w:rPr>
                <w:rFonts w:ascii="仿宋_GB2312" w:hAnsi="仿宋_GB2312" w:eastAsia="仿宋_GB2312" w:cs="仿宋_GB2312"/>
                <w:kern w:val="0"/>
                <w:sz w:val="28"/>
                <w:szCs w:val="28"/>
              </w:rPr>
            </w:pPr>
          </w:p>
        </w:tc>
        <w:tc>
          <w:tcPr>
            <w:tcW w:w="1295" w:type="dxa"/>
            <w:noWrap w:val="0"/>
            <w:vAlign w:val="top"/>
          </w:tcPr>
          <w:p w14:paraId="6DB9906D">
            <w:pPr>
              <w:spacing w:line="360" w:lineRule="auto"/>
              <w:jc w:val="center"/>
              <w:rPr>
                <w:rFonts w:ascii="仿宋_GB2312" w:hAnsi="仿宋_GB2312" w:eastAsia="仿宋_GB2312" w:cs="仿宋_GB2312"/>
                <w:kern w:val="0"/>
                <w:sz w:val="28"/>
                <w:szCs w:val="28"/>
              </w:rPr>
            </w:pPr>
          </w:p>
        </w:tc>
      </w:tr>
      <w:tr w14:paraId="72E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top"/>
          </w:tcPr>
          <w:p w14:paraId="59396205">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10" w:type="dxa"/>
            <w:noWrap w:val="0"/>
            <w:vAlign w:val="top"/>
          </w:tcPr>
          <w:p w14:paraId="0A25EB26">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725" w:type="dxa"/>
            <w:noWrap w:val="0"/>
            <w:vAlign w:val="top"/>
          </w:tcPr>
          <w:p w14:paraId="5CE42635">
            <w:pPr>
              <w:spacing w:line="360" w:lineRule="auto"/>
              <w:rPr>
                <w:rFonts w:ascii="仿宋_GB2312" w:hAnsi="仿宋_GB2312" w:eastAsia="仿宋_GB2312" w:cs="仿宋_GB2312"/>
                <w:kern w:val="0"/>
                <w:sz w:val="28"/>
                <w:szCs w:val="28"/>
              </w:rPr>
            </w:pPr>
          </w:p>
        </w:tc>
        <w:tc>
          <w:tcPr>
            <w:tcW w:w="1295" w:type="dxa"/>
            <w:noWrap w:val="0"/>
            <w:vAlign w:val="top"/>
          </w:tcPr>
          <w:p w14:paraId="22FEBA6E">
            <w:pPr>
              <w:spacing w:line="360" w:lineRule="auto"/>
              <w:rPr>
                <w:rFonts w:ascii="仿宋_GB2312" w:hAnsi="仿宋_GB2312" w:eastAsia="仿宋_GB2312" w:cs="仿宋_GB2312"/>
                <w:kern w:val="0"/>
                <w:sz w:val="28"/>
                <w:szCs w:val="28"/>
              </w:rPr>
            </w:pPr>
          </w:p>
        </w:tc>
      </w:tr>
    </w:tbl>
    <w:p w14:paraId="7DCAA2CD">
      <w:pPr>
        <w:spacing w:line="360" w:lineRule="auto"/>
        <w:ind w:firstLine="4480" w:firstLineChars="1400"/>
        <w:jc w:val="left"/>
        <w:rPr>
          <w:rFonts w:hint="eastAsia" w:ascii="仿宋_GB2312" w:hAnsi="仿宋_GB2312" w:eastAsia="仿宋_GB2312" w:cs="仿宋_GB2312"/>
          <w:sz w:val="32"/>
          <w:szCs w:val="32"/>
        </w:rPr>
      </w:pPr>
    </w:p>
    <w:p w14:paraId="68500004">
      <w:pPr>
        <w:spacing w:line="360" w:lineRule="auto"/>
        <w:ind w:firstLine="4480" w:firstLineChars="1400"/>
        <w:jc w:val="left"/>
        <w:rPr>
          <w:rFonts w:hint="eastAsia" w:ascii="仿宋_GB2312" w:hAnsi="仿宋_GB2312" w:eastAsia="仿宋_GB2312" w:cs="仿宋_GB2312"/>
          <w:sz w:val="32"/>
          <w:szCs w:val="32"/>
        </w:rPr>
      </w:pPr>
    </w:p>
    <w:p w14:paraId="3BD2BBE2">
      <w:pPr>
        <w:spacing w:line="360" w:lineRule="auto"/>
        <w:ind w:firstLine="4480" w:firstLineChars="1400"/>
        <w:jc w:val="left"/>
        <w:rPr>
          <w:rFonts w:hint="eastAsia" w:ascii="仿宋_GB2312" w:hAnsi="仿宋_GB2312" w:eastAsia="仿宋_GB2312" w:cs="仿宋_GB2312"/>
          <w:sz w:val="32"/>
          <w:szCs w:val="32"/>
        </w:rPr>
      </w:pPr>
    </w:p>
    <w:p w14:paraId="521043AC">
      <w:pPr>
        <w:spacing w:line="360" w:lineRule="auto"/>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第三方评价机构</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（盖章）</w:t>
      </w:r>
    </w:p>
    <w:p w14:paraId="455071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75B6E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316E2"/>
    <w:rsid w:val="2DD31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2025-10-16T00:32:00Z</dcterms:created>
  <dc:creator>张苏</dc:creator>
  <cp:lastModifiedBy>张苏</cp:lastModifiedBy>
  <dcterms:modified xsi:type="dcterms:W3CDTF">2025-10-16T00:32:58Z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913C9BAA63634C4BB7EF064F6C968C6F_11</vt:lpwstr>
  </property>
  <property fmtid="{D5CDD505-2E9C-101B-9397-08002B2CF9AE}" pid="4" name="KSOTemplateDocerSaveRecord">
    <vt:lpwstr>eyJoZGlkIjoiMTM3ODhlNjU2NzQ3ZDM2NTg4NWYxNjc3NzY2MjE2NzEiLCJ1c2VySWQiOiIxNjkyODY3NDE2In0=</vt:lpwstr>
  </property>
</Properties>
</file>